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4A" w:rsidRDefault="007F074A" w:rsidP="0074729C">
      <w:pPr>
        <w:rPr>
          <w:rFonts w:ascii="Lobster 1.4" w:hAnsi="Lobster 1.4"/>
          <w:color w:val="FFFFFF" w:themeColor="background1"/>
          <w:sz w:val="48"/>
          <w:szCs w:val="48"/>
        </w:rPr>
      </w:pPr>
    </w:p>
    <w:p w:rsidR="007F074A" w:rsidRDefault="007F074A" w:rsidP="0074729C">
      <w:pPr>
        <w:pStyle w:val="Paragraphestandard"/>
        <w:ind w:left="-426" w:right="-567"/>
        <w:rPr>
          <w:rFonts w:ascii="Open Sans" w:hAnsi="Open Sans" w:cs="Open Sans"/>
          <w:b/>
          <w:bCs/>
          <w:caps/>
          <w:color w:val="1960AA"/>
        </w:rPr>
      </w:pPr>
      <w:r>
        <w:rPr>
          <w:rFonts w:ascii="Open Sans" w:hAnsi="Open Sans" w:cs="Open Sans"/>
          <w:b/>
          <w:bCs/>
          <w:caps/>
          <w:color w:val="1960AA"/>
        </w:rPr>
        <w:t>Le contrat de location est établi entre les deux parties citées ci-dessous :</w:t>
      </w:r>
    </w:p>
    <w:p w:rsidR="007F074A" w:rsidRDefault="007F074A" w:rsidP="007F074A">
      <w:pPr>
        <w:pStyle w:val="Paragraphestandard"/>
        <w:rPr>
          <w:rFonts w:ascii="Open Sans" w:hAnsi="Open Sans" w:cs="Open Sans"/>
          <w:b/>
          <w:bCs/>
          <w:caps/>
          <w:color w:val="1960AA"/>
        </w:rPr>
      </w:pPr>
    </w:p>
    <w:tbl>
      <w:tblPr>
        <w:tblStyle w:val="Grilledutableau"/>
        <w:tblW w:w="9924" w:type="dxa"/>
        <w:tblInd w:w="-431" w:type="dxa"/>
        <w:tblLook w:val="04A0" w:firstRow="1" w:lastRow="0" w:firstColumn="1" w:lastColumn="0" w:noHBand="0" w:noVBand="1"/>
      </w:tblPr>
      <w:tblGrid>
        <w:gridCol w:w="4962"/>
        <w:gridCol w:w="4962"/>
      </w:tblGrid>
      <w:tr w:rsidR="007F074A" w:rsidTr="00CA7593">
        <w:trPr>
          <w:trHeight w:val="1781"/>
        </w:trPr>
        <w:tc>
          <w:tcPr>
            <w:tcW w:w="4962" w:type="dxa"/>
          </w:tcPr>
          <w:p w:rsidR="007F074A" w:rsidRPr="00CA7593" w:rsidRDefault="007F074A" w:rsidP="00CA7593">
            <w:pPr>
              <w:pStyle w:val="Paragraphestandard"/>
              <w:rPr>
                <w:rFonts w:ascii="Open Sans" w:hAnsi="Open Sans" w:cs="Open Sans"/>
                <w:b/>
                <w:bCs/>
                <w:sz w:val="22"/>
                <w:szCs w:val="22"/>
              </w:rPr>
            </w:pPr>
            <w:r w:rsidRPr="00CA7593">
              <w:rPr>
                <w:rFonts w:ascii="Open Sans" w:hAnsi="Open Sans" w:cs="Open Sans"/>
                <w:b/>
                <w:bCs/>
                <w:sz w:val="22"/>
                <w:szCs w:val="22"/>
              </w:rPr>
              <w:t>Coordonnées du propriétaire :</w:t>
            </w:r>
          </w:p>
          <w:p w:rsidR="007F074A" w:rsidRPr="00CA7593" w:rsidRDefault="007F074A" w:rsidP="00CA7593">
            <w:pPr>
              <w:pStyle w:val="Paragraphestandard"/>
              <w:rPr>
                <w:rFonts w:ascii="Open Sans" w:hAnsi="Open Sans" w:cs="Open Sans"/>
                <w:b/>
                <w:bCs/>
                <w:caps/>
                <w:color w:val="1960AA"/>
                <w:sz w:val="22"/>
                <w:szCs w:val="22"/>
              </w:rPr>
            </w:pPr>
            <w:bookmarkStart w:id="0" w:name="_GoBack"/>
            <w:bookmarkEnd w:id="0"/>
          </w:p>
        </w:tc>
        <w:tc>
          <w:tcPr>
            <w:tcW w:w="4962" w:type="dxa"/>
          </w:tcPr>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 xml:space="preserve">Coordonnées </w:t>
            </w:r>
            <w:r w:rsidRPr="00CA7593">
              <w:rPr>
                <w:rFonts w:ascii="Open Sans" w:hAnsi="Open Sans" w:cs="Open Sans"/>
                <w:b/>
                <w:bCs/>
                <w:sz w:val="22"/>
                <w:szCs w:val="22"/>
              </w:rPr>
              <w:t>du locataire</w:t>
            </w:r>
            <w:r w:rsidRPr="00CA7593">
              <w:rPr>
                <w:rFonts w:ascii="Open Sans" w:hAnsi="Open Sans" w:cs="Open Sans"/>
                <w:b/>
                <w:bCs/>
                <w:sz w:val="22"/>
                <w:szCs w:val="22"/>
              </w:rPr>
              <w:t> :</w:t>
            </w:r>
          </w:p>
          <w:p w:rsidR="007F074A" w:rsidRPr="00CA7593" w:rsidRDefault="007F074A" w:rsidP="007F074A">
            <w:pPr>
              <w:pStyle w:val="Paragraphestandard"/>
              <w:rPr>
                <w:rFonts w:ascii="Open Sans" w:hAnsi="Open Sans" w:cs="Open Sans"/>
                <w:b/>
                <w:bCs/>
                <w:caps/>
                <w:color w:val="1960AA"/>
                <w:sz w:val="22"/>
                <w:szCs w:val="22"/>
              </w:rPr>
            </w:pPr>
          </w:p>
        </w:tc>
      </w:tr>
      <w:tr w:rsidR="007F074A" w:rsidTr="00CA7593">
        <w:trPr>
          <w:trHeight w:val="1268"/>
        </w:trPr>
        <w:tc>
          <w:tcPr>
            <w:tcW w:w="9924" w:type="dxa"/>
            <w:gridSpan w:val="2"/>
            <w:vAlign w:val="center"/>
          </w:tcPr>
          <w:p w:rsidR="007F074A" w:rsidRPr="00CA7593" w:rsidRDefault="0074729C" w:rsidP="00CA7593">
            <w:pPr>
              <w:pStyle w:val="Paragraphestandard"/>
              <w:ind w:left="-120"/>
              <w:rPr>
                <w:rFonts w:ascii="Open Sans" w:hAnsi="Open Sans" w:cs="Open Sans"/>
                <w:b/>
                <w:bCs/>
                <w:sz w:val="22"/>
                <w:szCs w:val="22"/>
              </w:rPr>
            </w:pPr>
            <w:r w:rsidRPr="00CA7593">
              <w:rPr>
                <w:rFonts w:ascii="Open Sans" w:hAnsi="Open Sans" w:cs="Open Sans"/>
                <w:b/>
                <w:bCs/>
                <w:sz w:val="22"/>
                <w:szCs w:val="22"/>
              </w:rPr>
              <w:t xml:space="preserve"> </w:t>
            </w:r>
            <w:r w:rsidR="007F074A" w:rsidRPr="00CA7593">
              <w:rPr>
                <w:rFonts w:ascii="Open Sans" w:hAnsi="Open Sans" w:cs="Open Sans"/>
                <w:b/>
                <w:bCs/>
                <w:sz w:val="22"/>
                <w:szCs w:val="22"/>
              </w:rPr>
              <w:t>Composition de la famille ou du groupe</w:t>
            </w:r>
            <w:r w:rsidR="007F074A" w:rsidRPr="00CA7593">
              <w:rPr>
                <w:rFonts w:ascii="Open Sans" w:hAnsi="Open Sans" w:cs="Open Sans"/>
                <w:b/>
                <w:bCs/>
                <w:sz w:val="22"/>
                <w:szCs w:val="22"/>
              </w:rPr>
              <w:t> :</w:t>
            </w:r>
          </w:p>
          <w:p w:rsidR="007F074A" w:rsidRPr="00CA7593" w:rsidRDefault="007F074A" w:rsidP="00CA7593">
            <w:pPr>
              <w:pStyle w:val="Paragraphestandard"/>
              <w:rPr>
                <w:rFonts w:ascii="Open Sans" w:hAnsi="Open Sans" w:cs="Open Sans"/>
                <w:b/>
                <w:bCs/>
                <w:i/>
                <w:sz w:val="22"/>
                <w:szCs w:val="22"/>
              </w:rPr>
            </w:pPr>
            <w:r w:rsidRPr="00CA7593">
              <w:rPr>
                <w:rFonts w:ascii="Open Sans" w:hAnsi="Open Sans" w:cs="Open Sans"/>
                <w:b/>
                <w:bCs/>
                <w:i/>
                <w:sz w:val="22"/>
                <w:szCs w:val="22"/>
              </w:rPr>
              <w:t>Adultes :</w:t>
            </w:r>
          </w:p>
          <w:p w:rsidR="007F074A" w:rsidRPr="00CA7593" w:rsidRDefault="007F074A" w:rsidP="00CA7593">
            <w:pPr>
              <w:pStyle w:val="Paragraphestandard"/>
              <w:rPr>
                <w:rFonts w:ascii="Open Sans" w:hAnsi="Open Sans" w:cs="Open Sans"/>
                <w:b/>
                <w:bCs/>
                <w:sz w:val="22"/>
                <w:szCs w:val="22"/>
              </w:rPr>
            </w:pPr>
            <w:r w:rsidRPr="00CA7593">
              <w:rPr>
                <w:rFonts w:ascii="Open Sans" w:hAnsi="Open Sans" w:cs="Open Sans"/>
                <w:b/>
                <w:bCs/>
                <w:i/>
                <w:sz w:val="22"/>
                <w:szCs w:val="22"/>
              </w:rPr>
              <w:t>Enfants :</w:t>
            </w:r>
          </w:p>
        </w:tc>
      </w:tr>
    </w:tbl>
    <w:p w:rsidR="007F074A" w:rsidRDefault="007F074A" w:rsidP="007F074A">
      <w:pPr>
        <w:pStyle w:val="Paragraphestandard"/>
        <w:rPr>
          <w:rFonts w:ascii="Open Sans" w:hAnsi="Open Sans" w:cs="Open Sans"/>
          <w:b/>
          <w:bCs/>
          <w:caps/>
          <w:color w:val="1960AA"/>
        </w:rPr>
      </w:pPr>
    </w:p>
    <w:p w:rsidR="007F074A" w:rsidRDefault="007F074A" w:rsidP="0074729C">
      <w:pPr>
        <w:pStyle w:val="Paragraphestandard"/>
        <w:ind w:left="-426" w:right="-567"/>
        <w:rPr>
          <w:rFonts w:ascii="Open Sans" w:hAnsi="Open Sans" w:cs="Open Sans"/>
          <w:b/>
          <w:bCs/>
          <w:caps/>
          <w:color w:val="1960AA"/>
        </w:rPr>
      </w:pPr>
      <w:r>
        <w:rPr>
          <w:rFonts w:ascii="Open Sans" w:hAnsi="Open Sans" w:cs="Open Sans"/>
          <w:b/>
          <w:bCs/>
          <w:caps/>
          <w:color w:val="1960AA"/>
        </w:rPr>
        <w:t>Pour la location du logement locatif saisonnier ci-dessous :</w:t>
      </w:r>
    </w:p>
    <w:p w:rsidR="007F074A" w:rsidRDefault="007F074A" w:rsidP="007F074A">
      <w:pPr>
        <w:pStyle w:val="Paragraphestandard"/>
        <w:rPr>
          <w:rFonts w:ascii="Open Sans" w:hAnsi="Open Sans" w:cs="Open Sans"/>
          <w:b/>
          <w:bCs/>
          <w:caps/>
          <w:color w:val="1960AA"/>
        </w:rPr>
      </w:pPr>
    </w:p>
    <w:tbl>
      <w:tblPr>
        <w:tblStyle w:val="Grilledutableau"/>
        <w:tblW w:w="9924" w:type="dxa"/>
        <w:tblInd w:w="-431" w:type="dxa"/>
        <w:tblLook w:val="04A0" w:firstRow="1" w:lastRow="0" w:firstColumn="1" w:lastColumn="0" w:noHBand="0" w:noVBand="1"/>
      </w:tblPr>
      <w:tblGrid>
        <w:gridCol w:w="4962"/>
        <w:gridCol w:w="4962"/>
      </w:tblGrid>
      <w:tr w:rsidR="007F074A" w:rsidTr="00CA7593">
        <w:trPr>
          <w:trHeight w:val="2392"/>
        </w:trPr>
        <w:tc>
          <w:tcPr>
            <w:tcW w:w="4962" w:type="dxa"/>
          </w:tcPr>
          <w:p w:rsidR="007F074A" w:rsidRPr="00CA7593" w:rsidRDefault="007F074A" w:rsidP="00CA7593">
            <w:pPr>
              <w:pStyle w:val="Paragraphestandard"/>
              <w:spacing w:line="360" w:lineRule="auto"/>
              <w:rPr>
                <w:rFonts w:ascii="Open Sans" w:hAnsi="Open Sans" w:cs="Open Sans"/>
                <w:b/>
                <w:bCs/>
                <w:sz w:val="22"/>
                <w:szCs w:val="22"/>
              </w:rPr>
            </w:pPr>
            <w:r w:rsidRPr="00CA7593">
              <w:rPr>
                <w:rFonts w:ascii="Open Sans" w:hAnsi="Open Sans" w:cs="Open Sans"/>
                <w:b/>
                <w:bCs/>
                <w:sz w:val="22"/>
                <w:szCs w:val="22"/>
              </w:rPr>
              <w:t>Adresse du logement :</w:t>
            </w:r>
          </w:p>
          <w:p w:rsidR="007F074A" w:rsidRPr="00CA7593" w:rsidRDefault="007F074A" w:rsidP="007F074A">
            <w:pPr>
              <w:jc w:val="center"/>
              <w:rPr>
                <w:rFonts w:ascii="Lobster 1.4" w:hAnsi="Lobster 1.4"/>
              </w:rPr>
            </w:pPr>
          </w:p>
        </w:tc>
        <w:tc>
          <w:tcPr>
            <w:tcW w:w="4962" w:type="dxa"/>
          </w:tcPr>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Capacité d’accueil :</w:t>
            </w:r>
          </w:p>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Surface :</w:t>
            </w:r>
          </w:p>
          <w:p w:rsidR="007F074A" w:rsidRPr="00CA7593" w:rsidRDefault="007F074A" w:rsidP="007F074A">
            <w:pPr>
              <w:pStyle w:val="Paragraphestandard"/>
              <w:rPr>
                <w:rFonts w:ascii="Open Sans" w:hAnsi="Open Sans" w:cs="Open Sans"/>
                <w:sz w:val="22"/>
                <w:szCs w:val="22"/>
              </w:rPr>
            </w:pPr>
            <w:r w:rsidRPr="00CA7593">
              <w:rPr>
                <w:rFonts w:ascii="Open Sans" w:hAnsi="Open Sans" w:cs="Open Sans"/>
                <w:b/>
                <w:bCs/>
                <w:sz w:val="22"/>
                <w:szCs w:val="22"/>
              </w:rPr>
              <w:t>Confort :</w:t>
            </w:r>
            <w:r w:rsidRPr="00CA7593">
              <w:rPr>
                <w:rFonts w:ascii="Open Sans" w:hAnsi="Open Sans" w:cs="Open Sans"/>
                <w:sz w:val="22"/>
                <w:szCs w:val="22"/>
              </w:rPr>
              <w:t xml:space="preserve"> </w:t>
            </w:r>
            <w:r w:rsidRPr="00CA7593">
              <w:rPr>
                <w:rFonts w:ascii="Open Sans" w:hAnsi="Open Sans" w:cs="Open Sans"/>
                <w:i/>
                <w:iCs/>
                <w:sz w:val="22"/>
                <w:szCs w:val="22"/>
              </w:rPr>
              <w:t>cf. état descriptif en pièce jointe</w:t>
            </w:r>
          </w:p>
          <w:p w:rsidR="007F074A" w:rsidRPr="00CA7593" w:rsidRDefault="007F074A" w:rsidP="007F074A">
            <w:pPr>
              <w:rPr>
                <w:rFonts w:ascii="Lobster 1.4" w:hAnsi="Lobster 1.4"/>
              </w:rPr>
            </w:pPr>
            <w:r w:rsidRPr="00CA7593">
              <w:rPr>
                <w:rFonts w:ascii="Open Sans" w:hAnsi="Open Sans" w:cs="Open Sans"/>
                <w:b/>
                <w:bCs/>
              </w:rPr>
              <w:t>Classement/Labellisation :</w:t>
            </w:r>
          </w:p>
        </w:tc>
      </w:tr>
    </w:tbl>
    <w:p w:rsidR="007F074A" w:rsidRDefault="007F074A" w:rsidP="007F074A">
      <w:pPr>
        <w:pStyle w:val="Paragraphestandard"/>
        <w:rPr>
          <w:rFonts w:ascii="Open Sans" w:hAnsi="Open Sans" w:cs="Open Sans"/>
          <w:b/>
          <w:bCs/>
          <w:caps/>
          <w:color w:val="1960AA"/>
        </w:rPr>
      </w:pPr>
    </w:p>
    <w:p w:rsidR="007F074A" w:rsidRDefault="007F074A" w:rsidP="0074729C">
      <w:pPr>
        <w:pStyle w:val="Paragraphestandard"/>
        <w:ind w:left="-426" w:right="-426"/>
        <w:rPr>
          <w:rFonts w:ascii="Open Sans" w:hAnsi="Open Sans" w:cs="Open Sans"/>
          <w:b/>
          <w:bCs/>
          <w:caps/>
          <w:color w:val="1960AA"/>
        </w:rPr>
      </w:pPr>
      <w:r>
        <w:rPr>
          <w:rFonts w:ascii="Open Sans" w:hAnsi="Open Sans" w:cs="Open Sans"/>
          <w:b/>
          <w:bCs/>
          <w:caps/>
          <w:color w:val="1960AA"/>
        </w:rPr>
        <w:t>Dans les conditions suivantes :</w:t>
      </w:r>
    </w:p>
    <w:p w:rsidR="007F074A" w:rsidRDefault="007F074A" w:rsidP="007F074A">
      <w:pPr>
        <w:pStyle w:val="Paragraphestandard"/>
        <w:rPr>
          <w:rFonts w:ascii="Open Sans" w:hAnsi="Open Sans" w:cs="Open Sans"/>
          <w:b/>
          <w:bCs/>
          <w:caps/>
          <w:color w:val="1960AA"/>
        </w:rPr>
      </w:pPr>
    </w:p>
    <w:tbl>
      <w:tblPr>
        <w:tblStyle w:val="Grilledutableau"/>
        <w:tblW w:w="9924" w:type="dxa"/>
        <w:tblInd w:w="-431" w:type="dxa"/>
        <w:tblLook w:val="04A0" w:firstRow="1" w:lastRow="0" w:firstColumn="1" w:lastColumn="0" w:noHBand="0" w:noVBand="1"/>
      </w:tblPr>
      <w:tblGrid>
        <w:gridCol w:w="4962"/>
        <w:gridCol w:w="4962"/>
      </w:tblGrid>
      <w:tr w:rsidR="007F074A" w:rsidRPr="00CA7593" w:rsidTr="00CA7593">
        <w:trPr>
          <w:trHeight w:val="4572"/>
        </w:trPr>
        <w:tc>
          <w:tcPr>
            <w:tcW w:w="4962" w:type="dxa"/>
          </w:tcPr>
          <w:p w:rsidR="007F074A" w:rsidRPr="00CA7593" w:rsidRDefault="007F074A" w:rsidP="007F074A">
            <w:pPr>
              <w:pStyle w:val="Paragraphestandard"/>
              <w:rPr>
                <w:rFonts w:ascii="Open Sans" w:hAnsi="Open Sans" w:cs="Open Sans"/>
                <w:sz w:val="22"/>
                <w:szCs w:val="22"/>
              </w:rPr>
            </w:pPr>
            <w:r w:rsidRPr="00CA7593">
              <w:rPr>
                <w:rFonts w:ascii="Open Sans" w:hAnsi="Open Sans" w:cs="Open Sans"/>
                <w:b/>
                <w:bCs/>
                <w:sz w:val="22"/>
                <w:szCs w:val="22"/>
              </w:rPr>
              <w:t>Dates du séjour :</w:t>
            </w:r>
          </w:p>
          <w:p w:rsidR="007F074A" w:rsidRPr="00CA7593" w:rsidRDefault="007F074A" w:rsidP="007F074A">
            <w:pPr>
              <w:pStyle w:val="Paragraphestandard"/>
              <w:rPr>
                <w:rFonts w:ascii="Open Sans" w:hAnsi="Open Sans" w:cs="Open Sans"/>
                <w:sz w:val="22"/>
                <w:szCs w:val="22"/>
              </w:rPr>
            </w:pPr>
            <w:r w:rsidRPr="00CA7593">
              <w:rPr>
                <w:rFonts w:ascii="Open Sans" w:hAnsi="Open Sans" w:cs="Open Sans"/>
                <w:sz w:val="22"/>
                <w:szCs w:val="22"/>
              </w:rPr>
              <w:t xml:space="preserve">Arrivée prévue entre :       </w:t>
            </w:r>
            <w:r w:rsidRPr="00CA7593">
              <w:rPr>
                <w:rFonts w:ascii="Open Sans" w:hAnsi="Open Sans" w:cs="Open Sans"/>
                <w:sz w:val="22"/>
                <w:szCs w:val="22"/>
              </w:rPr>
              <w:t xml:space="preserve">   </w:t>
            </w:r>
            <w:r w:rsidRPr="00CA7593">
              <w:rPr>
                <w:rFonts w:ascii="Open Sans" w:hAnsi="Open Sans" w:cs="Open Sans"/>
                <w:sz w:val="22"/>
                <w:szCs w:val="22"/>
              </w:rPr>
              <w:t xml:space="preserve">h et         h           </w:t>
            </w:r>
          </w:p>
          <w:p w:rsidR="007F074A" w:rsidRPr="00CA7593" w:rsidRDefault="007F074A" w:rsidP="007F074A">
            <w:pPr>
              <w:pStyle w:val="Paragraphestandard"/>
              <w:rPr>
                <w:rFonts w:ascii="Open Sans" w:hAnsi="Open Sans" w:cs="Open Sans"/>
                <w:sz w:val="22"/>
                <w:szCs w:val="22"/>
              </w:rPr>
            </w:pPr>
            <w:r w:rsidRPr="00CA7593">
              <w:rPr>
                <w:rFonts w:ascii="Open Sans" w:hAnsi="Open Sans" w:cs="Open Sans"/>
                <w:sz w:val="22"/>
                <w:szCs w:val="22"/>
              </w:rPr>
              <w:t xml:space="preserve">Départ prévu entre :          </w:t>
            </w:r>
            <w:r w:rsidRPr="00CA7593">
              <w:rPr>
                <w:rFonts w:ascii="Open Sans" w:hAnsi="Open Sans" w:cs="Open Sans"/>
                <w:sz w:val="22"/>
                <w:szCs w:val="22"/>
              </w:rPr>
              <w:t xml:space="preserve">  </w:t>
            </w:r>
            <w:r w:rsidRPr="00CA7593">
              <w:rPr>
                <w:rFonts w:ascii="Open Sans" w:hAnsi="Open Sans" w:cs="Open Sans"/>
                <w:sz w:val="22"/>
                <w:szCs w:val="22"/>
              </w:rPr>
              <w:t xml:space="preserve"> h et          h         </w:t>
            </w:r>
          </w:p>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sz w:val="22"/>
                <w:szCs w:val="22"/>
              </w:rPr>
              <w:t xml:space="preserve">  </w:t>
            </w:r>
            <w:r w:rsidRPr="00CA7593">
              <w:rPr>
                <w:rFonts w:ascii="Open Sans" w:hAnsi="Open Sans" w:cs="Open Sans"/>
                <w:b/>
                <w:bCs/>
                <w:sz w:val="22"/>
                <w:szCs w:val="22"/>
              </w:rPr>
              <w:t xml:space="preserve"> </w:t>
            </w:r>
          </w:p>
          <w:p w:rsidR="007F074A" w:rsidRPr="00CA7593" w:rsidRDefault="007F074A" w:rsidP="007F074A">
            <w:pPr>
              <w:pStyle w:val="Paragraphestandard"/>
              <w:rPr>
                <w:rFonts w:ascii="Open Sans" w:hAnsi="Open Sans" w:cs="Open Sans"/>
                <w:i/>
                <w:iCs/>
                <w:sz w:val="22"/>
                <w:szCs w:val="22"/>
              </w:rPr>
            </w:pPr>
            <w:r w:rsidRPr="00CA7593">
              <w:rPr>
                <w:rFonts w:ascii="Open Sans" w:hAnsi="Open Sans" w:cs="Open Sans"/>
                <w:i/>
                <w:iCs/>
                <w:sz w:val="22"/>
                <w:szCs w:val="22"/>
              </w:rPr>
              <w:t>N’oubliez pas de prévenir en cas d’horaires</w:t>
            </w:r>
            <w:r w:rsidRPr="00CA7593">
              <w:rPr>
                <w:rFonts w:ascii="Open Sans" w:hAnsi="Open Sans" w:cs="Open Sans"/>
                <w:b/>
                <w:bCs/>
                <w:sz w:val="22"/>
                <w:szCs w:val="22"/>
              </w:rPr>
              <w:t xml:space="preserve"> </w:t>
            </w:r>
            <w:r w:rsidRPr="00CA7593">
              <w:rPr>
                <w:rFonts w:ascii="Open Sans" w:hAnsi="Open Sans" w:cs="Open Sans"/>
                <w:i/>
                <w:iCs/>
                <w:sz w:val="22"/>
                <w:szCs w:val="22"/>
              </w:rPr>
              <w:t>décalés.</w:t>
            </w:r>
          </w:p>
          <w:p w:rsidR="0074729C" w:rsidRPr="00CA7593" w:rsidRDefault="0074729C" w:rsidP="007F074A">
            <w:pPr>
              <w:pStyle w:val="Paragraphestandard"/>
              <w:rPr>
                <w:rFonts w:ascii="Open Sans" w:hAnsi="Open Sans" w:cs="Open Sans"/>
                <w:i/>
                <w:iCs/>
                <w:sz w:val="22"/>
                <w:szCs w:val="22"/>
              </w:rPr>
            </w:pPr>
          </w:p>
          <w:p w:rsidR="0074729C" w:rsidRPr="00CA7593" w:rsidRDefault="0074729C" w:rsidP="0074729C">
            <w:pPr>
              <w:pStyle w:val="Paragraphestandard"/>
              <w:rPr>
                <w:rFonts w:ascii="Open Sans" w:hAnsi="Open Sans" w:cs="Open Sans"/>
                <w:b/>
                <w:bCs/>
                <w:sz w:val="22"/>
                <w:szCs w:val="22"/>
              </w:rPr>
            </w:pPr>
            <w:r w:rsidRPr="00CA7593">
              <w:rPr>
                <w:rFonts w:ascii="Open Sans" w:hAnsi="Open Sans" w:cs="Open Sans"/>
                <w:b/>
                <w:bCs/>
                <w:sz w:val="22"/>
                <w:szCs w:val="22"/>
              </w:rPr>
              <w:t>Tarif :               €</w:t>
            </w:r>
          </w:p>
          <w:p w:rsidR="0074729C" w:rsidRPr="00CA7593" w:rsidRDefault="0074729C" w:rsidP="0074729C">
            <w:pPr>
              <w:pStyle w:val="Paragraphestandard"/>
              <w:rPr>
                <w:rFonts w:ascii="Open Sans" w:hAnsi="Open Sans" w:cs="Open Sans"/>
                <w:i/>
                <w:sz w:val="22"/>
                <w:szCs w:val="22"/>
              </w:rPr>
            </w:pPr>
            <w:r w:rsidRPr="00CA7593">
              <w:rPr>
                <w:rFonts w:ascii="Open Sans" w:hAnsi="Open Sans" w:cs="Open Sans"/>
                <w:i/>
                <w:sz w:val="22"/>
                <w:szCs w:val="22"/>
              </w:rPr>
              <w:t xml:space="preserve">Charges/services inclus :                                   </w:t>
            </w:r>
          </w:p>
          <w:p w:rsidR="0074729C" w:rsidRPr="00CA7593" w:rsidRDefault="0074729C" w:rsidP="0074729C">
            <w:pPr>
              <w:pStyle w:val="Paragraphestandard"/>
              <w:rPr>
                <w:rFonts w:ascii="Open Sans" w:hAnsi="Open Sans" w:cs="Open Sans"/>
                <w:b/>
                <w:bCs/>
                <w:i/>
                <w:sz w:val="22"/>
                <w:szCs w:val="22"/>
              </w:rPr>
            </w:pPr>
            <w:r w:rsidRPr="00CA7593">
              <w:rPr>
                <w:rFonts w:ascii="Open Sans" w:hAnsi="Open Sans" w:cs="Open Sans"/>
                <w:i/>
                <w:sz w:val="22"/>
                <w:szCs w:val="22"/>
              </w:rPr>
              <w:t>Charges/services non inclus :</w:t>
            </w:r>
          </w:p>
          <w:p w:rsidR="0074729C" w:rsidRPr="00CA7593" w:rsidRDefault="0074729C" w:rsidP="007F074A">
            <w:pPr>
              <w:pStyle w:val="Paragraphestandard"/>
              <w:rPr>
                <w:rFonts w:ascii="Open Sans" w:hAnsi="Open Sans" w:cs="Open Sans"/>
                <w:i/>
                <w:iCs/>
                <w:sz w:val="22"/>
                <w:szCs w:val="22"/>
              </w:rPr>
            </w:pPr>
          </w:p>
        </w:tc>
        <w:tc>
          <w:tcPr>
            <w:tcW w:w="4962" w:type="dxa"/>
          </w:tcPr>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Mode de paiement :</w:t>
            </w:r>
          </w:p>
          <w:p w:rsidR="007F074A"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 xml:space="preserve">   </w:t>
            </w:r>
          </w:p>
          <w:p w:rsidR="00CA7593" w:rsidRPr="00CA7593" w:rsidRDefault="00CA7593" w:rsidP="007F074A">
            <w:pPr>
              <w:pStyle w:val="Paragraphestandard"/>
              <w:rPr>
                <w:rFonts w:ascii="Open Sans" w:hAnsi="Open Sans" w:cs="Open Sans"/>
                <w:b/>
                <w:bCs/>
                <w:sz w:val="22"/>
                <w:szCs w:val="22"/>
              </w:rPr>
            </w:pPr>
          </w:p>
          <w:p w:rsidR="0074729C"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Montant des arrhes ou de l’acomp</w:t>
            </w:r>
            <w:r w:rsidR="0074729C" w:rsidRPr="00CA7593">
              <w:rPr>
                <w:rFonts w:ascii="Open Sans" w:hAnsi="Open Sans" w:cs="Open Sans"/>
                <w:b/>
                <w:bCs/>
                <w:sz w:val="22"/>
                <w:szCs w:val="22"/>
              </w:rPr>
              <w:t xml:space="preserve">te : </w:t>
            </w:r>
          </w:p>
          <w:p w:rsidR="007F074A" w:rsidRPr="00CA7593" w:rsidRDefault="0074729C" w:rsidP="007F074A">
            <w:pPr>
              <w:pStyle w:val="Paragraphestandard"/>
              <w:rPr>
                <w:rFonts w:ascii="Open Sans" w:hAnsi="Open Sans" w:cs="Open Sans"/>
                <w:b/>
                <w:bCs/>
                <w:sz w:val="22"/>
                <w:szCs w:val="22"/>
              </w:rPr>
            </w:pPr>
            <w:r w:rsidRPr="00CA7593">
              <w:rPr>
                <w:rFonts w:ascii="Open Sans" w:hAnsi="Open Sans" w:cs="Open Sans"/>
                <w:b/>
                <w:bCs/>
                <w:sz w:val="22"/>
                <w:szCs w:val="22"/>
              </w:rPr>
              <w:t xml:space="preserve">             </w:t>
            </w:r>
            <w:r w:rsidR="007F074A" w:rsidRPr="00CA7593">
              <w:rPr>
                <w:rFonts w:ascii="Open Sans" w:hAnsi="Open Sans" w:cs="Open Sans"/>
                <w:b/>
                <w:bCs/>
                <w:sz w:val="22"/>
                <w:szCs w:val="22"/>
              </w:rPr>
              <w:t>€</w:t>
            </w:r>
          </w:p>
          <w:p w:rsidR="0074729C" w:rsidRPr="00CA7593" w:rsidRDefault="0074729C" w:rsidP="007F074A">
            <w:pPr>
              <w:pStyle w:val="Paragraphestandard"/>
              <w:rPr>
                <w:rFonts w:ascii="Open Sans" w:hAnsi="Open Sans" w:cs="Open Sans"/>
                <w:b/>
                <w:bCs/>
                <w:sz w:val="22"/>
                <w:szCs w:val="22"/>
              </w:rPr>
            </w:pPr>
          </w:p>
          <w:p w:rsidR="007F074A" w:rsidRPr="00CA7593" w:rsidRDefault="007F074A" w:rsidP="007F074A">
            <w:pPr>
              <w:pStyle w:val="Paragraphestandard"/>
              <w:rPr>
                <w:rFonts w:ascii="Open Sans" w:hAnsi="Open Sans" w:cs="Open Sans"/>
                <w:sz w:val="22"/>
                <w:szCs w:val="22"/>
              </w:rPr>
            </w:pPr>
            <w:r w:rsidRPr="00CA7593">
              <w:rPr>
                <w:rFonts w:ascii="Open Sans" w:hAnsi="Open Sans" w:cs="Open Sans"/>
                <w:b/>
                <w:bCs/>
                <w:sz w:val="22"/>
                <w:szCs w:val="22"/>
              </w:rPr>
              <w:t>Solde :               €</w:t>
            </w:r>
          </w:p>
          <w:p w:rsidR="007F074A" w:rsidRPr="00CA7593" w:rsidRDefault="007F074A" w:rsidP="007F074A">
            <w:pPr>
              <w:pStyle w:val="Paragraphestandard"/>
              <w:rPr>
                <w:rFonts w:ascii="Open Sans" w:hAnsi="Open Sans" w:cs="Open Sans"/>
                <w:sz w:val="22"/>
                <w:szCs w:val="22"/>
              </w:rPr>
            </w:pPr>
            <w:r w:rsidRPr="00CA7593">
              <w:rPr>
                <w:rFonts w:ascii="Open Sans" w:hAnsi="Open Sans" w:cs="Open Sans"/>
                <w:i/>
                <w:iCs/>
                <w:sz w:val="22"/>
                <w:szCs w:val="22"/>
              </w:rPr>
              <w:t>Payable à la date du</w:t>
            </w:r>
          </w:p>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 xml:space="preserve">   </w:t>
            </w:r>
          </w:p>
          <w:p w:rsidR="007F074A" w:rsidRPr="00CA7593" w:rsidRDefault="007F074A" w:rsidP="007F074A">
            <w:pPr>
              <w:pStyle w:val="Paragraphestandard"/>
              <w:rPr>
                <w:rFonts w:ascii="Open Sans" w:hAnsi="Open Sans" w:cs="Open Sans"/>
                <w:b/>
                <w:bCs/>
                <w:sz w:val="22"/>
                <w:szCs w:val="22"/>
              </w:rPr>
            </w:pPr>
            <w:r w:rsidRPr="00CA7593">
              <w:rPr>
                <w:rFonts w:ascii="Open Sans" w:hAnsi="Open Sans" w:cs="Open Sans"/>
                <w:b/>
                <w:bCs/>
                <w:sz w:val="22"/>
                <w:szCs w:val="22"/>
              </w:rPr>
              <w:t xml:space="preserve">Dépôt de garantie :            </w:t>
            </w:r>
          </w:p>
          <w:p w:rsidR="007F074A" w:rsidRPr="00CA7593" w:rsidRDefault="007F074A" w:rsidP="00CA7593">
            <w:pPr>
              <w:pStyle w:val="Paragraphestandard"/>
              <w:jc w:val="both"/>
              <w:rPr>
                <w:rFonts w:ascii="Open Sans" w:hAnsi="Open Sans" w:cs="Open Sans"/>
                <w:b/>
                <w:bCs/>
                <w:caps/>
                <w:color w:val="1960AA"/>
                <w:sz w:val="22"/>
                <w:szCs w:val="22"/>
              </w:rPr>
            </w:pPr>
            <w:r w:rsidRPr="00CA7593">
              <w:rPr>
                <w:rFonts w:ascii="Open Sans" w:hAnsi="Open Sans" w:cs="Open Sans"/>
                <w:i/>
                <w:iCs/>
                <w:sz w:val="22"/>
                <w:szCs w:val="22"/>
              </w:rPr>
              <w:t>A remettre à l’arrivée, après l’état des lieux. Il sera restitué après l’état des lieux de sortie dans un délai de             jours.</w:t>
            </w:r>
          </w:p>
        </w:tc>
      </w:tr>
    </w:tbl>
    <w:p w:rsidR="00CA7593" w:rsidRPr="00CA7593" w:rsidRDefault="00CA7593" w:rsidP="00CA7593">
      <w:pPr>
        <w:pStyle w:val="Paragraphestandard"/>
        <w:suppressAutoHyphens/>
        <w:jc w:val="both"/>
        <w:rPr>
          <w:rFonts w:ascii="Open Sans" w:hAnsi="Open Sans" w:cs="Open Sans"/>
          <w:sz w:val="22"/>
          <w:szCs w:val="22"/>
        </w:rPr>
      </w:pPr>
      <w:r w:rsidRPr="00CA7593">
        <w:rPr>
          <w:rFonts w:ascii="Open Sans" w:hAnsi="Open Sans" w:cs="Open Sans"/>
          <w:sz w:val="22"/>
          <w:szCs w:val="22"/>
        </w:rPr>
        <w:lastRenderedPageBreak/>
        <w:t>Le contrat est établi en 2 exemplaires.</w:t>
      </w:r>
    </w:p>
    <w:p w:rsidR="00CA7593" w:rsidRPr="00CA7593" w:rsidRDefault="00CA7593" w:rsidP="00CA7593">
      <w:pPr>
        <w:pStyle w:val="Paragraphestandard"/>
        <w:suppressAutoHyphens/>
        <w:jc w:val="both"/>
        <w:rPr>
          <w:rFonts w:ascii="Open Sans" w:hAnsi="Open Sans" w:cs="Open Sans"/>
          <w:sz w:val="22"/>
          <w:szCs w:val="22"/>
        </w:rPr>
      </w:pPr>
    </w:p>
    <w:p w:rsidR="007F074A" w:rsidRPr="00CA7593" w:rsidRDefault="00CA7593" w:rsidP="00CA7593">
      <w:pPr>
        <w:jc w:val="both"/>
        <w:rPr>
          <w:rFonts w:ascii="Open Sans" w:hAnsi="Open Sans" w:cs="Open Sans"/>
        </w:rPr>
      </w:pPr>
      <w:r w:rsidRPr="00CA7593">
        <w:rPr>
          <w:rFonts w:ascii="Open Sans" w:hAnsi="Open Sans" w:cs="Open Sans"/>
        </w:rPr>
        <w:t>La réservation du logement locatif saisonnier est réputée définitive à réception d’un des deux exemplaires signés et du règlement des arrhes avant la date du                    2019.</w:t>
      </w:r>
    </w:p>
    <w:p w:rsidR="00CA7593" w:rsidRPr="00CA7593" w:rsidRDefault="00CA7593" w:rsidP="00CA7593">
      <w:pPr>
        <w:jc w:val="both"/>
        <w:rPr>
          <w:rFonts w:ascii="Open Sans" w:hAnsi="Open Sans" w:cs="Open Sans"/>
        </w:rPr>
      </w:pPr>
    </w:p>
    <w:p w:rsidR="00CA7593" w:rsidRPr="00CA7593" w:rsidRDefault="00CA7593" w:rsidP="00CA7593">
      <w:pPr>
        <w:pStyle w:val="Paragraphestandard"/>
        <w:suppressAutoHyphens/>
        <w:jc w:val="both"/>
        <w:rPr>
          <w:rFonts w:ascii="Open Sans" w:hAnsi="Open Sans" w:cs="Open Sans"/>
          <w:sz w:val="22"/>
          <w:szCs w:val="22"/>
        </w:rPr>
      </w:pPr>
      <w:r w:rsidRPr="00CA7593">
        <w:rPr>
          <w:rFonts w:ascii="Open Sans" w:hAnsi="Open Sans" w:cs="Open Sans"/>
          <w:sz w:val="22"/>
          <w:szCs w:val="22"/>
        </w:rPr>
        <w:t>Je soussigné                                                                                                   déclare accepter les termes du contrat de location et avoir pris connaissance des conditions générales et particulières figurant au verso du présent document, ainsi que de l’état descriptif du logement proposé à la location.</w:t>
      </w:r>
    </w:p>
    <w:p w:rsidR="00CA7593" w:rsidRPr="00CA7593" w:rsidRDefault="00CA7593" w:rsidP="00CA7593">
      <w:pPr>
        <w:pStyle w:val="Paragraphestandard"/>
        <w:suppressAutoHyphens/>
        <w:jc w:val="both"/>
        <w:rPr>
          <w:rFonts w:ascii="Open Sans" w:hAnsi="Open Sans" w:cs="Open Sans"/>
          <w:sz w:val="22"/>
          <w:szCs w:val="22"/>
        </w:rPr>
      </w:pPr>
    </w:p>
    <w:p w:rsidR="00CA7593" w:rsidRPr="00CA7593" w:rsidRDefault="00CA7593" w:rsidP="00CA7593">
      <w:pPr>
        <w:pStyle w:val="Paragraphestandard"/>
        <w:suppressAutoHyphens/>
        <w:jc w:val="both"/>
        <w:rPr>
          <w:rFonts w:ascii="Open Sans" w:hAnsi="Open Sans" w:cs="Open Sans"/>
          <w:sz w:val="22"/>
          <w:szCs w:val="22"/>
        </w:rPr>
      </w:pPr>
      <w:r w:rsidRPr="00CA7593">
        <w:rPr>
          <w:rFonts w:ascii="Open Sans" w:hAnsi="Open Sans" w:cs="Open Sans"/>
          <w:sz w:val="22"/>
          <w:szCs w:val="22"/>
        </w:rPr>
        <w:tab/>
        <w:t>Signature du propriétaire :</w:t>
      </w:r>
    </w:p>
    <w:p w:rsidR="00CA7593" w:rsidRPr="00CA7593" w:rsidRDefault="00CA7593" w:rsidP="00CA7593">
      <w:pPr>
        <w:pStyle w:val="Paragraphestandard"/>
        <w:suppressAutoHyphens/>
        <w:jc w:val="both"/>
        <w:rPr>
          <w:rFonts w:ascii="Open Sans" w:hAnsi="Open Sans" w:cs="Open Sans"/>
          <w:sz w:val="22"/>
          <w:szCs w:val="22"/>
        </w:rPr>
      </w:pPr>
      <w:r w:rsidRPr="00CA7593">
        <w:rPr>
          <w:rFonts w:ascii="Open Sans" w:hAnsi="Open Sans" w:cs="Open Sans"/>
          <w:sz w:val="22"/>
          <w:szCs w:val="22"/>
        </w:rPr>
        <w:tab/>
        <w:t>Date :</w:t>
      </w:r>
    </w:p>
    <w:p w:rsidR="00CA7593" w:rsidRPr="00CA7593" w:rsidRDefault="00CA7593" w:rsidP="00CA7593">
      <w:pPr>
        <w:pStyle w:val="Paragraphestandard"/>
        <w:suppressAutoHyphens/>
        <w:jc w:val="both"/>
        <w:rPr>
          <w:rFonts w:ascii="Open Sans" w:hAnsi="Open Sans" w:cs="Open Sans"/>
          <w:sz w:val="22"/>
          <w:szCs w:val="22"/>
        </w:rPr>
      </w:pPr>
    </w:p>
    <w:p w:rsidR="00CA7593" w:rsidRPr="00CA7593" w:rsidRDefault="00CA7593" w:rsidP="00CA7593">
      <w:pPr>
        <w:pStyle w:val="Paragraphestandard"/>
        <w:suppressAutoHyphens/>
        <w:jc w:val="both"/>
        <w:rPr>
          <w:rFonts w:ascii="Open Sans" w:hAnsi="Open Sans" w:cs="Open Sans"/>
          <w:sz w:val="22"/>
          <w:szCs w:val="22"/>
        </w:rPr>
      </w:pPr>
      <w:r w:rsidRPr="00CA7593">
        <w:rPr>
          <w:rFonts w:ascii="Open Sans" w:hAnsi="Open Sans" w:cs="Open Sans"/>
          <w:sz w:val="22"/>
          <w:szCs w:val="22"/>
        </w:rPr>
        <w:tab/>
        <w:t>Signature du locataire :</w:t>
      </w:r>
    </w:p>
    <w:p w:rsidR="00CA7593" w:rsidRPr="00CA7593" w:rsidRDefault="00CA7593" w:rsidP="00CA7593">
      <w:pPr>
        <w:jc w:val="both"/>
        <w:rPr>
          <w:rFonts w:ascii="Open Sans" w:hAnsi="Open Sans" w:cs="Open Sans"/>
        </w:rPr>
      </w:pPr>
      <w:r w:rsidRPr="00CA7593">
        <w:rPr>
          <w:rFonts w:ascii="Open Sans" w:hAnsi="Open Sans" w:cs="Open Sans"/>
        </w:rPr>
        <w:tab/>
        <w:t>Date :</w:t>
      </w:r>
    </w:p>
    <w:p w:rsidR="00CA7593" w:rsidRDefault="00CA7593" w:rsidP="00CA7593">
      <w:pPr>
        <w:jc w:val="center"/>
        <w:rPr>
          <w:rFonts w:ascii="Open Sans" w:hAnsi="Open Sans" w:cs="Open Sans"/>
        </w:rPr>
      </w:pPr>
    </w:p>
    <w:p w:rsidR="00CA7593" w:rsidRDefault="00CA7593" w:rsidP="00CA7593">
      <w:pPr>
        <w:jc w:val="center"/>
        <w:rPr>
          <w:rFonts w:ascii="Open Sans" w:hAnsi="Open Sans" w:cs="Open Sans"/>
        </w:rPr>
      </w:pPr>
      <w:r>
        <w:rPr>
          <w:rFonts w:ascii="Open Sans" w:hAnsi="Open Sans" w:cs="Open Sans"/>
          <w:noProof/>
        </w:rPr>
        <mc:AlternateContent>
          <mc:Choice Requires="wps">
            <w:drawing>
              <wp:anchor distT="0" distB="0" distL="114300" distR="114300" simplePos="0" relativeHeight="251659264" behindDoc="0" locked="0" layoutInCell="1" allowOverlap="1">
                <wp:simplePos x="0" y="0"/>
                <wp:positionH relativeFrom="column">
                  <wp:posOffset>1407976</wp:posOffset>
                </wp:positionH>
                <wp:positionV relativeFrom="paragraph">
                  <wp:posOffset>152763</wp:posOffset>
                </wp:positionV>
                <wp:extent cx="2764972"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2764972"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436C379" id="Connecteur droit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85pt,12.05pt" to="328.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" strokecolor="#4472c4 [3204]" strokeweight="1.5pt">
                <v:stroke joinstyle="miter"/>
              </v:line>
            </w:pict>
          </mc:Fallback>
        </mc:AlternateContent>
      </w:r>
    </w:p>
    <w:p w:rsidR="00CA7593" w:rsidRPr="00CA7593" w:rsidRDefault="00CA7593" w:rsidP="00CA7593">
      <w:pPr>
        <w:jc w:val="center"/>
        <w:rPr>
          <w:rFonts w:ascii="Open Sans" w:hAnsi="Open Sans" w:cs="Open Sans"/>
        </w:rPr>
      </w:pPr>
    </w:p>
    <w:p w:rsidR="00CA7593" w:rsidRDefault="00CA7593" w:rsidP="00CA7593">
      <w:pPr>
        <w:pStyle w:val="Paragraphestandard"/>
        <w:jc w:val="center"/>
        <w:rPr>
          <w:rFonts w:ascii="Open Sans" w:hAnsi="Open Sans" w:cs="Open Sans"/>
          <w:b/>
          <w:bCs/>
          <w:caps/>
          <w:color w:val="1960AA"/>
        </w:rPr>
      </w:pPr>
      <w:r>
        <w:rPr>
          <w:rFonts w:ascii="Open Sans" w:hAnsi="Open Sans" w:cs="Open Sans"/>
          <w:b/>
          <w:bCs/>
          <w:caps/>
          <w:color w:val="1960AA"/>
        </w:rPr>
        <w:t>CONDITIONS GENERALES ET PARTICULIERES DE VENTE</w:t>
      </w:r>
    </w:p>
    <w:p w:rsidR="00CA7593" w:rsidRDefault="00CA7593" w:rsidP="00CA7593">
      <w:pPr>
        <w:pStyle w:val="Paragraphestandard"/>
        <w:jc w:val="center"/>
        <w:rPr>
          <w:rFonts w:ascii="Open Sans" w:hAnsi="Open Sans" w:cs="Open Sans"/>
          <w:b/>
          <w:bCs/>
          <w:caps/>
          <w:color w:val="1960AA"/>
        </w:rPr>
      </w:pPr>
    </w:p>
    <w:p w:rsidR="00CA7593" w:rsidRDefault="00CA7593" w:rsidP="00CA7593">
      <w:pPr>
        <w:pStyle w:val="Paragraphestandard"/>
        <w:suppressAutoHyphens/>
        <w:jc w:val="center"/>
        <w:rPr>
          <w:rFonts w:ascii="Open Sans" w:hAnsi="Open Sans" w:cs="Open Sans"/>
        </w:rPr>
      </w:pPr>
      <w:r>
        <w:rPr>
          <w:rFonts w:ascii="Open Sans" w:hAnsi="Open Sans" w:cs="Open Sans"/>
        </w:rPr>
        <w:t>Article 1 – Conclusion du contrat</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2 – Etat des lieux</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3 - Paiement</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4 – Dépôt de garantie</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5 – Utilisation des lieux</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6 – Animaux</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7 – Assurance</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8 – Charges</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9 – Litige</w:t>
      </w:r>
    </w:p>
    <w:p w:rsidR="00CA7593" w:rsidRDefault="00CA7593" w:rsidP="00CA7593">
      <w:pPr>
        <w:pStyle w:val="Paragraphestandard"/>
        <w:suppressAutoHyphens/>
        <w:jc w:val="center"/>
        <w:rPr>
          <w:rFonts w:ascii="Open Sans" w:hAnsi="Open Sans" w:cs="Open Sans"/>
        </w:rPr>
      </w:pPr>
      <w:r>
        <w:rPr>
          <w:rFonts w:ascii="Open Sans" w:hAnsi="Open Sans" w:cs="Open Sans"/>
        </w:rPr>
        <w:t>Article 10 – Annulation du contrat</w:t>
      </w:r>
    </w:p>
    <w:p w:rsidR="00CA7593" w:rsidRDefault="00CA7593" w:rsidP="00CA7593">
      <w:pPr>
        <w:pStyle w:val="Paragraphestandard"/>
        <w:suppressAutoHyphens/>
        <w:jc w:val="center"/>
        <w:rPr>
          <w:rFonts w:ascii="Open Sans" w:hAnsi="Open Sans" w:cs="Open Sans"/>
        </w:rPr>
      </w:pPr>
    </w:p>
    <w:p w:rsidR="00CA7593" w:rsidRPr="007F074A" w:rsidRDefault="00CA7593" w:rsidP="00CA7593">
      <w:pPr>
        <w:jc w:val="center"/>
        <w:rPr>
          <w:rFonts w:ascii="Lobster 1.4" w:hAnsi="Lobster 1.4"/>
          <w:sz w:val="48"/>
          <w:szCs w:val="48"/>
        </w:rPr>
      </w:pPr>
      <w:r>
        <w:rPr>
          <w:rFonts w:ascii="Open Sans" w:hAnsi="Open Sans" w:cs="Open Sans"/>
          <w:i/>
          <w:iCs/>
        </w:rPr>
        <w:t>Cette liste est non exhaustive et donnée à titre indicatif. A charge de chaque propriétaire de supprimer ou d’ajouter des articles et de rédiger leur contenu.</w:t>
      </w:r>
    </w:p>
    <w:sectPr w:rsidR="00CA7593" w:rsidRPr="007F074A" w:rsidSect="00CA7593">
      <w:footerReference w:type="default" r:id="rId6"/>
      <w:headerReference w:type="first" r:id="rId7"/>
      <w:footerReference w:type="firs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B3" w:rsidRDefault="005566B3" w:rsidP="0074729C">
      <w:pPr>
        <w:spacing w:after="0" w:line="240" w:lineRule="auto"/>
      </w:pPr>
      <w:r>
        <w:separator/>
      </w:r>
    </w:p>
  </w:endnote>
  <w:endnote w:type="continuationSeparator" w:id="0">
    <w:p w:rsidR="005566B3" w:rsidRDefault="005566B3" w:rsidP="0074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obster 1.4">
    <w:panose1 w:val="02000506000000020003"/>
    <w:charset w:val="00"/>
    <w:family w:val="modern"/>
    <w:notTrueType/>
    <w:pitch w:val="variable"/>
    <w:sig w:usb0="8000002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93" w:rsidRDefault="00CA7593">
    <w:pPr>
      <w:pStyle w:val="Pieddepage"/>
    </w:pPr>
    <w:r w:rsidRPr="0074729C">
      <w:rPr>
        <w:rFonts w:asciiTheme="majorHAnsi" w:eastAsiaTheme="majorEastAsia" w:hAnsiTheme="majorHAnsi" w:cstheme="majorBidi"/>
        <w:noProof/>
        <w:sz w:val="20"/>
        <w:szCs w:val="20"/>
      </w:rPr>
      <mc:AlternateContent>
        <mc:Choice Requires="wps">
          <w:drawing>
            <wp:anchor distT="0" distB="0" distL="114300" distR="114300" simplePos="0" relativeHeight="251667456" behindDoc="0" locked="0" layoutInCell="1" allowOverlap="1" wp14:anchorId="5B4DFF2A" wp14:editId="5A42DDE6">
              <wp:simplePos x="0" y="0"/>
              <wp:positionH relativeFrom="page">
                <wp:posOffset>6462395</wp:posOffset>
              </wp:positionH>
              <wp:positionV relativeFrom="page">
                <wp:posOffset>9603650</wp:posOffset>
              </wp:positionV>
              <wp:extent cx="1098096" cy="1088028"/>
              <wp:effectExtent l="0" t="0" r="6985" b="0"/>
              <wp:wrapNone/>
              <wp:docPr id="7" name="Triangle isocè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096" cy="1088028"/>
                      </a:xfrm>
                      <a:prstGeom prst="triangle">
                        <a:avLst>
                          <a:gd name="adj" fmla="val 100000"/>
                        </a:avLst>
                      </a:prstGeom>
                      <a:solidFill>
                        <a:srgbClr val="1E6BB3"/>
                      </a:solidFill>
                      <a:ln w="9525">
                        <a:noFill/>
                        <a:miter lim="800000"/>
                        <a:headEnd/>
                        <a:tailEnd/>
                      </a:ln>
                    </wps:spPr>
                    <wps:txbx>
                      <w:txbxContent>
                        <w:p w:rsidR="00CA7593" w:rsidRPr="00CA7593" w:rsidRDefault="00CA7593" w:rsidP="00CA7593">
                          <w:pPr>
                            <w:jc w:val="center"/>
                            <w:rPr>
                              <w:rFonts w:ascii="Open Sans" w:hAnsi="Open Sans" w:cs="Open Sans"/>
                              <w:b/>
                              <w:sz w:val="36"/>
                              <w:szCs w:val="36"/>
                            </w:rPr>
                          </w:pPr>
                          <w:r w:rsidRPr="00CA7593">
                            <w:rPr>
                              <w:rFonts w:ascii="Open Sans" w:eastAsiaTheme="minorEastAsia" w:hAnsi="Open Sans" w:cs="Open Sans"/>
                              <w:b/>
                              <w:sz w:val="36"/>
                              <w:szCs w:val="36"/>
                            </w:rPr>
                            <w:fldChar w:fldCharType="begin"/>
                          </w:r>
                          <w:r w:rsidRPr="00CA7593">
                            <w:rPr>
                              <w:rFonts w:ascii="Open Sans" w:hAnsi="Open Sans" w:cs="Open Sans"/>
                              <w:b/>
                              <w:sz w:val="36"/>
                              <w:szCs w:val="36"/>
                            </w:rPr>
                            <w:instrText>PAGE    \* MERGEFORMAT</w:instrText>
                          </w:r>
                          <w:r w:rsidRPr="00CA7593">
                            <w:rPr>
                              <w:rFonts w:ascii="Open Sans" w:eastAsiaTheme="minorEastAsia" w:hAnsi="Open Sans" w:cs="Open Sans"/>
                              <w:b/>
                              <w:sz w:val="36"/>
                              <w:szCs w:val="36"/>
                            </w:rPr>
                            <w:fldChar w:fldCharType="separate"/>
                          </w:r>
                          <w:r w:rsidRPr="00CA7593">
                            <w:rPr>
                              <w:rFonts w:ascii="Open Sans" w:eastAsiaTheme="majorEastAsia" w:hAnsi="Open Sans" w:cs="Open Sans"/>
                              <w:b/>
                              <w:color w:val="FFFFFF" w:themeColor="background1"/>
                              <w:sz w:val="36"/>
                              <w:szCs w:val="36"/>
                            </w:rPr>
                            <w:t>2</w:t>
                          </w:r>
                          <w:r w:rsidRPr="00CA7593">
                            <w:rPr>
                              <w:rFonts w:ascii="Open Sans" w:eastAsiaTheme="majorEastAsia" w:hAnsi="Open Sans" w:cs="Open Sans"/>
                              <w:b/>
                              <w:color w:val="FFFFFF" w:themeColor="background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DFF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6" type="#_x0000_t5" style="position:absolute;margin-left:508.85pt;margin-top:756.2pt;width:86.45pt;height:85.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" adj="21600" fillcolor="#1e6bb3" stroked="f">
              <v:textbox>
                <w:txbxContent>
                  <w:p w:rsidR="00CA7593" w:rsidRPr="00CA7593" w:rsidRDefault="00CA7593" w:rsidP="00CA7593">
                    <w:pPr>
                      <w:jc w:val="center"/>
                      <w:rPr>
                        <w:rFonts w:ascii="Open Sans" w:hAnsi="Open Sans" w:cs="Open Sans"/>
                        <w:b/>
                        <w:sz w:val="36"/>
                        <w:szCs w:val="36"/>
                      </w:rPr>
                    </w:pPr>
                    <w:r w:rsidRPr="00CA7593">
                      <w:rPr>
                        <w:rFonts w:ascii="Open Sans" w:eastAsiaTheme="minorEastAsia" w:hAnsi="Open Sans" w:cs="Open Sans"/>
                        <w:b/>
                        <w:sz w:val="36"/>
                        <w:szCs w:val="36"/>
                      </w:rPr>
                      <w:fldChar w:fldCharType="begin"/>
                    </w:r>
                    <w:r w:rsidRPr="00CA7593">
                      <w:rPr>
                        <w:rFonts w:ascii="Open Sans" w:hAnsi="Open Sans" w:cs="Open Sans"/>
                        <w:b/>
                        <w:sz w:val="36"/>
                        <w:szCs w:val="36"/>
                      </w:rPr>
                      <w:instrText>PAGE    \* MERGEFORMAT</w:instrText>
                    </w:r>
                    <w:r w:rsidRPr="00CA7593">
                      <w:rPr>
                        <w:rFonts w:ascii="Open Sans" w:eastAsiaTheme="minorEastAsia" w:hAnsi="Open Sans" w:cs="Open Sans"/>
                        <w:b/>
                        <w:sz w:val="36"/>
                        <w:szCs w:val="36"/>
                      </w:rPr>
                      <w:fldChar w:fldCharType="separate"/>
                    </w:r>
                    <w:r w:rsidRPr="00CA7593">
                      <w:rPr>
                        <w:rFonts w:ascii="Open Sans" w:eastAsiaTheme="majorEastAsia" w:hAnsi="Open Sans" w:cs="Open Sans"/>
                        <w:b/>
                        <w:color w:val="FFFFFF" w:themeColor="background1"/>
                        <w:sz w:val="36"/>
                        <w:szCs w:val="36"/>
                      </w:rPr>
                      <w:t>2</w:t>
                    </w:r>
                    <w:r w:rsidRPr="00CA7593">
                      <w:rPr>
                        <w:rFonts w:ascii="Open Sans" w:eastAsiaTheme="majorEastAsia" w:hAnsi="Open Sans" w:cs="Open Sans"/>
                        <w:b/>
                        <w:color w:val="FFFFFF" w:themeColor="background1"/>
                        <w:sz w:val="36"/>
                        <w:szCs w:val="3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389613"/>
      <w:docPartObj>
        <w:docPartGallery w:val="Page Numbers (Bottom of Page)"/>
        <w:docPartUnique/>
      </w:docPartObj>
    </w:sdtPr>
    <w:sdtContent>
      <w:p w:rsidR="0074729C" w:rsidRDefault="0074729C">
        <w:pPr>
          <w:pStyle w:val="Pieddepage"/>
        </w:pPr>
        <w:r w:rsidRPr="0074729C">
          <w:rPr>
            <w:rFonts w:asciiTheme="majorHAnsi" w:eastAsiaTheme="majorEastAsia" w:hAnsiTheme="majorHAnsi" w:cstheme="majorBidi"/>
            <w:noProof/>
            <w:sz w:val="20"/>
            <w:szCs w:val="20"/>
          </w:rPr>
          <mc:AlternateContent>
            <mc:Choice Requires="wps">
              <w:drawing>
                <wp:anchor distT="0" distB="0" distL="114300" distR="114300" simplePos="0" relativeHeight="251665408" behindDoc="0" locked="0" layoutInCell="1" allowOverlap="1">
                  <wp:simplePos x="0" y="0"/>
                  <wp:positionH relativeFrom="page">
                    <wp:posOffset>6444344</wp:posOffset>
                  </wp:positionH>
                  <wp:positionV relativeFrom="page">
                    <wp:posOffset>9622971</wp:posOffset>
                  </wp:positionV>
                  <wp:extent cx="1098096" cy="1088028"/>
                  <wp:effectExtent l="0" t="0" r="6985" b="0"/>
                  <wp:wrapNone/>
                  <wp:docPr id="6" name="Triangle isocè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096" cy="1088028"/>
                          </a:xfrm>
                          <a:prstGeom prst="triangle">
                            <a:avLst>
                              <a:gd name="adj" fmla="val 100000"/>
                            </a:avLst>
                          </a:prstGeom>
                          <a:solidFill>
                            <a:srgbClr val="1E6BB3"/>
                          </a:solidFill>
                          <a:ln w="9525">
                            <a:noFill/>
                            <a:miter lim="800000"/>
                            <a:headEnd/>
                            <a:tailEnd/>
                          </a:ln>
                        </wps:spPr>
                        <wps:txbx>
                          <w:txbxContent>
                            <w:p w:rsidR="0074729C" w:rsidRPr="00CA7593" w:rsidRDefault="0074729C">
                              <w:pPr>
                                <w:jc w:val="center"/>
                                <w:rPr>
                                  <w:rFonts w:ascii="Open Sans" w:hAnsi="Open Sans" w:cs="Open Sans"/>
                                  <w:b/>
                                  <w:sz w:val="36"/>
                                  <w:szCs w:val="36"/>
                                </w:rPr>
                              </w:pPr>
                              <w:r w:rsidRPr="00CA7593">
                                <w:rPr>
                                  <w:rFonts w:ascii="Open Sans" w:eastAsiaTheme="minorEastAsia" w:hAnsi="Open Sans" w:cs="Open Sans"/>
                                  <w:b/>
                                  <w:sz w:val="36"/>
                                  <w:szCs w:val="36"/>
                                </w:rPr>
                                <w:fldChar w:fldCharType="begin"/>
                              </w:r>
                              <w:r w:rsidRPr="00CA7593">
                                <w:rPr>
                                  <w:rFonts w:ascii="Open Sans" w:hAnsi="Open Sans" w:cs="Open Sans"/>
                                  <w:b/>
                                  <w:sz w:val="36"/>
                                  <w:szCs w:val="36"/>
                                </w:rPr>
                                <w:instrText>PAGE    \* MERGEFORMAT</w:instrText>
                              </w:r>
                              <w:r w:rsidRPr="00CA7593">
                                <w:rPr>
                                  <w:rFonts w:ascii="Open Sans" w:eastAsiaTheme="minorEastAsia" w:hAnsi="Open Sans" w:cs="Open Sans"/>
                                  <w:b/>
                                  <w:sz w:val="36"/>
                                  <w:szCs w:val="36"/>
                                </w:rPr>
                                <w:fldChar w:fldCharType="separate"/>
                              </w:r>
                              <w:r w:rsidRPr="00CA7593">
                                <w:rPr>
                                  <w:rFonts w:ascii="Open Sans" w:eastAsiaTheme="majorEastAsia" w:hAnsi="Open Sans" w:cs="Open Sans"/>
                                  <w:b/>
                                  <w:color w:val="FFFFFF" w:themeColor="background1"/>
                                  <w:sz w:val="36"/>
                                  <w:szCs w:val="36"/>
                                </w:rPr>
                                <w:t>2</w:t>
                              </w:r>
                              <w:r w:rsidRPr="00CA7593">
                                <w:rPr>
                                  <w:rFonts w:ascii="Open Sans" w:eastAsiaTheme="majorEastAsia" w:hAnsi="Open Sans" w:cs="Open Sans"/>
                                  <w:b/>
                                  <w:color w:val="FFFFFF" w:themeColor="background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7" type="#_x0000_t5" style="position:absolute;margin-left:507.45pt;margin-top:757.7pt;width:86.45pt;height:8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" adj="21600" fillcolor="#1e6bb3" stroked="f">
                  <v:textbox>
                    <w:txbxContent>
                      <w:p w:rsidR="0074729C" w:rsidRPr="00CA7593" w:rsidRDefault="0074729C">
                        <w:pPr>
                          <w:jc w:val="center"/>
                          <w:rPr>
                            <w:rFonts w:ascii="Open Sans" w:hAnsi="Open Sans" w:cs="Open Sans"/>
                            <w:b/>
                            <w:sz w:val="36"/>
                            <w:szCs w:val="36"/>
                          </w:rPr>
                        </w:pPr>
                        <w:r w:rsidRPr="00CA7593">
                          <w:rPr>
                            <w:rFonts w:ascii="Open Sans" w:eastAsiaTheme="minorEastAsia" w:hAnsi="Open Sans" w:cs="Open Sans"/>
                            <w:b/>
                            <w:sz w:val="36"/>
                            <w:szCs w:val="36"/>
                          </w:rPr>
                          <w:fldChar w:fldCharType="begin"/>
                        </w:r>
                        <w:r w:rsidRPr="00CA7593">
                          <w:rPr>
                            <w:rFonts w:ascii="Open Sans" w:hAnsi="Open Sans" w:cs="Open Sans"/>
                            <w:b/>
                            <w:sz w:val="36"/>
                            <w:szCs w:val="36"/>
                          </w:rPr>
                          <w:instrText>PAGE    \* MERGEFORMAT</w:instrText>
                        </w:r>
                        <w:r w:rsidRPr="00CA7593">
                          <w:rPr>
                            <w:rFonts w:ascii="Open Sans" w:eastAsiaTheme="minorEastAsia" w:hAnsi="Open Sans" w:cs="Open Sans"/>
                            <w:b/>
                            <w:sz w:val="36"/>
                            <w:szCs w:val="36"/>
                          </w:rPr>
                          <w:fldChar w:fldCharType="separate"/>
                        </w:r>
                        <w:r w:rsidRPr="00CA7593">
                          <w:rPr>
                            <w:rFonts w:ascii="Open Sans" w:eastAsiaTheme="majorEastAsia" w:hAnsi="Open Sans" w:cs="Open Sans"/>
                            <w:b/>
                            <w:color w:val="FFFFFF" w:themeColor="background1"/>
                            <w:sz w:val="36"/>
                            <w:szCs w:val="36"/>
                          </w:rPr>
                          <w:t>2</w:t>
                        </w:r>
                        <w:r w:rsidRPr="00CA7593">
                          <w:rPr>
                            <w:rFonts w:ascii="Open Sans" w:eastAsiaTheme="majorEastAsia" w:hAnsi="Open Sans" w:cs="Open Sans"/>
                            <w:b/>
                            <w:color w:val="FFFFFF" w:themeColor="background1"/>
                            <w:sz w:val="36"/>
                            <w:szCs w:val="36"/>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B3" w:rsidRDefault="005566B3" w:rsidP="0074729C">
      <w:pPr>
        <w:spacing w:after="0" w:line="240" w:lineRule="auto"/>
      </w:pPr>
      <w:r>
        <w:separator/>
      </w:r>
    </w:p>
  </w:footnote>
  <w:footnote w:type="continuationSeparator" w:id="0">
    <w:p w:rsidR="005566B3" w:rsidRDefault="005566B3" w:rsidP="0074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9C" w:rsidRDefault="00CA7593" w:rsidP="0074729C">
    <w:pPr>
      <w:pStyle w:val="En-tte"/>
      <w:jc w:val="center"/>
    </w:pPr>
    <w:r>
      <w:rPr>
        <w:rFonts w:ascii="Lobster 1.4" w:hAnsi="Lobster 1.4"/>
        <w:noProof/>
        <w:color w:val="FFFFFF" w:themeColor="background1"/>
        <w:sz w:val="48"/>
        <w:szCs w:val="48"/>
      </w:rPr>
      <w:drawing>
        <wp:anchor distT="0" distB="0" distL="114300" distR="114300" simplePos="0" relativeHeight="251668480" behindDoc="0" locked="0" layoutInCell="1" allowOverlap="1">
          <wp:simplePos x="0" y="0"/>
          <wp:positionH relativeFrom="column">
            <wp:posOffset>-889000</wp:posOffset>
          </wp:positionH>
          <wp:positionV relativeFrom="paragraph">
            <wp:posOffset>-362494</wp:posOffset>
          </wp:positionV>
          <wp:extent cx="1326515" cy="739775"/>
          <wp:effectExtent l="0" t="0" r="6985" b="3175"/>
          <wp:wrapThrough wrapText="bothSides">
            <wp:wrapPolygon edited="0">
              <wp:start x="0" y="0"/>
              <wp:lineTo x="0" y="21136"/>
              <wp:lineTo x="21404" y="21136"/>
              <wp:lineTo x="21404" y="2225"/>
              <wp:lineTo x="17681" y="556"/>
              <wp:lineTo x="5273"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29C" w:rsidRPr="007F074A">
      <w:rPr>
        <w:rFonts w:ascii="Lobster 1.4" w:hAnsi="Lobster 1.4"/>
        <w:noProof/>
        <w:color w:val="FFFFFF" w:themeColor="background1"/>
        <w:sz w:val="48"/>
        <w:szCs w:val="48"/>
      </w:rPr>
      <mc:AlternateContent>
        <mc:Choice Requires="wps">
          <w:drawing>
            <wp:anchor distT="0" distB="0" distL="114300" distR="114300" simplePos="0" relativeHeight="251663360" behindDoc="1" locked="0" layoutInCell="1" allowOverlap="1" wp14:anchorId="79D39280" wp14:editId="44A83807">
              <wp:simplePos x="0" y="0"/>
              <wp:positionH relativeFrom="column">
                <wp:posOffset>-965109</wp:posOffset>
              </wp:positionH>
              <wp:positionV relativeFrom="paragraph">
                <wp:posOffset>-438695</wp:posOffset>
              </wp:positionV>
              <wp:extent cx="7612380" cy="1175657"/>
              <wp:effectExtent l="0" t="0" r="7620" b="5715"/>
              <wp:wrapNone/>
              <wp:docPr id="3" name="Organigramme : Entrée manuelle 3"/>
              <wp:cNvGraphicFramePr/>
              <a:graphic xmlns:a="http://schemas.openxmlformats.org/drawingml/2006/main">
                <a:graphicData uri="http://schemas.microsoft.com/office/word/2010/wordprocessingShape">
                  <wps:wsp>
                    <wps:cNvSpPr/>
                    <wps:spPr>
                      <a:xfrm rot="10800000" flipH="1">
                        <a:off x="0" y="0"/>
                        <a:ext cx="7612380" cy="1175657"/>
                      </a:xfrm>
                      <a:prstGeom prst="flowChartManualInput">
                        <a:avLst/>
                      </a:prstGeom>
                      <a:solidFill>
                        <a:srgbClr val="1E6B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F9BF" id="_x0000_t118" coordsize="21600,21600" o:spt="118" path="m,4292l21600,r,21600l,21600xe">
              <v:stroke joinstyle="miter"/>
              <v:path gradientshapeok="t" o:connecttype="custom" o:connectlocs="10800,2146;0,10800;10800,21600;21600,10800" textboxrect="0,4291,21600,21600"/>
            </v:shapetype>
            <v:shape id="Organigramme : Entrée manuelle 3" o:spid="_x0000_s1026" type="#_x0000_t118" style="position:absolute;margin-left:-76pt;margin-top:-34.55pt;width:599.4pt;height:92.55pt;rotation:18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" fillcolor="#1e6bb3" stroked="f" strokeweight="1pt"/>
          </w:pict>
        </mc:Fallback>
      </mc:AlternateContent>
    </w:r>
    <w:r w:rsidR="0074729C" w:rsidRPr="007F074A">
      <w:rPr>
        <w:rFonts w:ascii="Lobster 1.4" w:hAnsi="Lobster 1.4"/>
        <w:color w:val="FFFFFF" w:themeColor="background1"/>
        <w:sz w:val="48"/>
        <w:szCs w:val="48"/>
      </w:rPr>
      <w:t>Contrat de location</w:t>
    </w:r>
  </w:p>
  <w:p w:rsidR="0074729C" w:rsidRDefault="007472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4A"/>
    <w:rsid w:val="005566B3"/>
    <w:rsid w:val="0074729C"/>
    <w:rsid w:val="007F074A"/>
    <w:rsid w:val="00CA7593"/>
    <w:rsid w:val="00FC6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D4AE"/>
  <w15:chartTrackingRefBased/>
  <w15:docId w15:val="{3F9644A3-AC84-4CA4-8F3A-147F960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7F074A"/>
    <w:pPr>
      <w:autoSpaceDE w:val="0"/>
      <w:autoSpaceDN w:val="0"/>
      <w:adjustRightInd w:val="0"/>
      <w:spacing w:after="0"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7F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
    <w:name w:val="[Aucun style]"/>
    <w:rsid w:val="007F074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tte">
    <w:name w:val="header"/>
    <w:basedOn w:val="Normal"/>
    <w:link w:val="En-tteCar"/>
    <w:uiPriority w:val="99"/>
    <w:unhideWhenUsed/>
    <w:rsid w:val="0074729C"/>
    <w:pPr>
      <w:tabs>
        <w:tab w:val="center" w:pos="4536"/>
        <w:tab w:val="right" w:pos="9072"/>
      </w:tabs>
      <w:spacing w:after="0" w:line="240" w:lineRule="auto"/>
    </w:pPr>
  </w:style>
  <w:style w:type="character" w:customStyle="1" w:styleId="En-tteCar">
    <w:name w:val="En-tête Car"/>
    <w:basedOn w:val="Policepardfaut"/>
    <w:link w:val="En-tte"/>
    <w:uiPriority w:val="99"/>
    <w:rsid w:val="0074729C"/>
  </w:style>
  <w:style w:type="paragraph" w:styleId="Pieddepage">
    <w:name w:val="footer"/>
    <w:basedOn w:val="Normal"/>
    <w:link w:val="PieddepageCar"/>
    <w:uiPriority w:val="99"/>
    <w:unhideWhenUsed/>
    <w:rsid w:val="00747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dc:creator>
  <cp:keywords/>
  <dc:description/>
  <cp:lastModifiedBy>SPL</cp:lastModifiedBy>
  <cp:revision>1</cp:revision>
  <dcterms:created xsi:type="dcterms:W3CDTF">2019-02-05T20:40:00Z</dcterms:created>
  <dcterms:modified xsi:type="dcterms:W3CDTF">2019-02-05T21:08:00Z</dcterms:modified>
</cp:coreProperties>
</file>